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Pr="00085D06" w:rsidRDefault="00753014" w:rsidP="00753014">
      <w:pPr>
        <w:jc w:val="center"/>
        <w:rPr>
          <w:rFonts w:ascii="Times New Roman" w:hAnsi="Times New Roman"/>
          <w:bCs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283FCB">
        <w:rPr>
          <w:rFonts w:ascii="Times New Roman" w:hAnsi="Times New Roman"/>
          <w:bCs/>
          <w:lang w:val="sr-Cyrl-CS"/>
        </w:rPr>
        <w:t xml:space="preserve">Спецификација предмета </w:t>
      </w:r>
      <w:r w:rsidR="00283FCB" w:rsidRPr="00283FCB">
        <w:rPr>
          <w:rFonts w:ascii="Times New Roman" w:hAnsi="Times New Roman"/>
          <w:lang/>
        </w:rPr>
        <w:t>Системи за управљање ризиком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0"/>
        <w:gridCol w:w="236"/>
        <w:gridCol w:w="1588"/>
        <w:gridCol w:w="1095"/>
        <w:gridCol w:w="101"/>
        <w:gridCol w:w="1811"/>
        <w:gridCol w:w="1210"/>
      </w:tblGrid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B06776">
              <w:rPr>
                <w:sz w:val="20"/>
                <w:szCs w:val="20"/>
                <w:lang/>
              </w:rPr>
              <w:t xml:space="preserve"> </w:t>
            </w:r>
            <w:r w:rsidR="00B06776" w:rsidRPr="00283FCB">
              <w:rPr>
                <w:rFonts w:ascii="Times New Roman" w:hAnsi="Times New Roman"/>
                <w:sz w:val="20"/>
                <w:szCs w:val="20"/>
                <w:lang/>
              </w:rPr>
              <w:t>Специјалистичке струковне студије</w:t>
            </w:r>
            <w:r w:rsidR="00B06776" w:rsidRPr="00283FCB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B06776" w:rsidRPr="00283FCB">
              <w:rPr>
                <w:rFonts w:ascii="Times New Roman" w:hAnsi="Times New Roman"/>
                <w:i/>
                <w:sz w:val="20"/>
                <w:szCs w:val="20"/>
                <w:lang/>
              </w:rPr>
              <w:t>Процена безбедносних ризика</w:t>
            </w:r>
          </w:p>
        </w:tc>
      </w:tr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436F6" w:rsidRPr="00043E38" w:rsidRDefault="00753014" w:rsidP="007436F6">
            <w:pPr>
              <w:spacing w:line="276" w:lineRule="auto"/>
              <w:rPr>
                <w:rFonts w:cstheme="minorHAnsi"/>
                <w:b/>
                <w:i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43E38" w:rsidRPr="00283FCB">
              <w:rPr>
                <w:rFonts w:ascii="Times New Roman" w:hAnsi="Times New Roman"/>
                <w:b/>
                <w:i/>
                <w:lang/>
              </w:rPr>
              <w:t>Системи за управљање ризиком</w:t>
            </w:r>
          </w:p>
        </w:tc>
      </w:tr>
      <w:tr w:rsidR="00753014" w:rsidRPr="00043E38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F6331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6331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63312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F63312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Снежана Кирин</w:t>
            </w: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A5D3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43E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B06776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572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8</w:t>
            </w:r>
          </w:p>
        </w:tc>
      </w:tr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</w:t>
            </w:r>
            <w:r w:rsidR="0013241D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в</w:t>
            </w:r>
            <w:r w:rsidR="00B06776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B06776">
              <w:rPr>
                <w:sz w:val="20"/>
                <w:szCs w:val="20"/>
                <w:lang/>
              </w:rPr>
              <w:t xml:space="preserve"> </w:t>
            </w:r>
            <w:r w:rsidR="00B06776" w:rsidRPr="00B06776">
              <w:rPr>
                <w:rFonts w:ascii="Times New Roman" w:hAnsi="Times New Roman"/>
                <w:sz w:val="20"/>
                <w:szCs w:val="20"/>
                <w:lang/>
              </w:rPr>
              <w:t>180 ЕСПБ у претходном школовању</w:t>
            </w:r>
          </w:p>
        </w:tc>
      </w:tr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092214" w:rsidRDefault="00753014" w:rsidP="00F63312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F6331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21F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63312" w:rsidRPr="00F63312">
              <w:rPr>
                <w:rFonts w:ascii="Times New Roman" w:hAnsi="Times New Roman"/>
                <w:sz w:val="20"/>
                <w:szCs w:val="20"/>
                <w:lang/>
              </w:rPr>
              <w:t xml:space="preserve">Овладавање </w:t>
            </w:r>
            <w:r w:rsidR="00283FCB">
              <w:rPr>
                <w:rFonts w:ascii="Times New Roman" w:hAnsi="Times New Roman"/>
                <w:sz w:val="20"/>
                <w:szCs w:val="20"/>
                <w:lang/>
              </w:rPr>
              <w:t>знањима неопходним за учествовање у изради</w:t>
            </w:r>
            <w:r w:rsidR="00B252E1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B252E1">
              <w:rPr>
                <w:rFonts w:ascii="Times New Roman" w:hAnsi="Times New Roman"/>
                <w:sz w:val="20"/>
                <w:szCs w:val="20"/>
                <w:lang/>
              </w:rPr>
              <w:t>докумената</w:t>
            </w:r>
            <w:r w:rsidR="00283FCB">
              <w:rPr>
                <w:rFonts w:ascii="Times New Roman" w:hAnsi="Times New Roman"/>
                <w:sz w:val="20"/>
                <w:szCs w:val="20"/>
                <w:lang/>
              </w:rPr>
              <w:t xml:space="preserve"> за управљање ризиком</w:t>
            </w:r>
            <w:r w:rsidR="00F63312" w:rsidRPr="00F63312">
              <w:rPr>
                <w:sz w:val="20"/>
                <w:szCs w:val="20"/>
                <w:lang/>
              </w:rPr>
              <w:t>.</w:t>
            </w:r>
            <w:r w:rsidR="00F63312" w:rsidRPr="00A95792">
              <w:rPr>
                <w:lang/>
              </w:rPr>
              <w:t xml:space="preserve"> </w:t>
            </w:r>
          </w:p>
        </w:tc>
      </w:tr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F63312" w:rsidRDefault="00753014" w:rsidP="007436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7436F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4362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Уп</w:t>
            </w:r>
            <w:r w:rsidR="00F63312" w:rsidRPr="00F63312">
              <w:rPr>
                <w:rFonts w:ascii="Times New Roman" w:hAnsi="Times New Roman"/>
                <w:sz w:val="20"/>
                <w:szCs w:val="20"/>
                <w:lang/>
              </w:rPr>
              <w:t>ознавање</w:t>
            </w:r>
            <w:r w:rsidR="00283FCB">
              <w:rPr>
                <w:rFonts w:ascii="Times New Roman" w:hAnsi="Times New Roman"/>
                <w:sz w:val="20"/>
                <w:szCs w:val="20"/>
                <w:lang/>
              </w:rPr>
              <w:t xml:space="preserve"> са </w:t>
            </w:r>
            <w:r w:rsidR="00F63312" w:rsidRPr="00F63312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283FCB">
              <w:rPr>
                <w:rFonts w:ascii="Times New Roman" w:hAnsi="Times New Roman"/>
                <w:sz w:val="20"/>
                <w:szCs w:val="20"/>
                <w:lang/>
              </w:rPr>
              <w:t xml:space="preserve"> општим</w:t>
            </w:r>
            <w:r w:rsidR="00F63312" w:rsidRPr="00F63312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43625B">
              <w:rPr>
                <w:rFonts w:ascii="Times New Roman" w:hAnsi="Times New Roman"/>
                <w:sz w:val="20"/>
                <w:szCs w:val="20"/>
                <w:lang/>
              </w:rPr>
              <w:t>карактеристика</w:t>
            </w:r>
            <w:r w:rsidR="00283FCB">
              <w:rPr>
                <w:rFonts w:ascii="Times New Roman" w:hAnsi="Times New Roman"/>
                <w:sz w:val="20"/>
                <w:szCs w:val="20"/>
                <w:lang/>
              </w:rPr>
              <w:t>ма</w:t>
            </w:r>
            <w:r w:rsidR="0043625B">
              <w:rPr>
                <w:rFonts w:ascii="Times New Roman" w:hAnsi="Times New Roman"/>
                <w:sz w:val="20"/>
                <w:szCs w:val="20"/>
                <w:lang/>
              </w:rPr>
              <w:t xml:space="preserve"> система за управљање ризиком предузећа</w:t>
            </w:r>
            <w:r w:rsidR="00257264">
              <w:rPr>
                <w:rFonts w:ascii="Times New Roman" w:hAnsi="Times New Roman"/>
                <w:sz w:val="20"/>
                <w:szCs w:val="20"/>
                <w:lang/>
              </w:rPr>
              <w:t xml:space="preserve"> и </w:t>
            </w:r>
            <w:r w:rsidR="00257264" w:rsidRPr="00257264">
              <w:rPr>
                <w:rFonts w:ascii="Times New Roman" w:hAnsi="Times New Roman"/>
                <w:sz w:val="20"/>
                <w:szCs w:val="20"/>
                <w:lang/>
              </w:rPr>
              <w:t>интегралним приступом управљања ризиком</w:t>
            </w:r>
            <w:r w:rsidR="00F63312" w:rsidRPr="00F63312">
              <w:rPr>
                <w:rFonts w:ascii="Times New Roman" w:hAnsi="Times New Roman"/>
                <w:sz w:val="20"/>
                <w:szCs w:val="20"/>
                <w:lang/>
              </w:rPr>
              <w:t>. Оспособљавање полазника да</w:t>
            </w:r>
            <w:r w:rsidR="00283FCB">
              <w:rPr>
                <w:rFonts w:ascii="Times New Roman" w:hAnsi="Times New Roman"/>
                <w:sz w:val="20"/>
                <w:szCs w:val="20"/>
                <w:lang/>
              </w:rPr>
              <w:t xml:space="preserve"> учествују у изради </w:t>
            </w:r>
            <w:r w:rsidR="0043625B">
              <w:rPr>
                <w:rFonts w:ascii="Times New Roman" w:hAnsi="Times New Roman"/>
                <w:sz w:val="20"/>
                <w:szCs w:val="20"/>
                <w:lang/>
              </w:rPr>
              <w:t xml:space="preserve"> система за управљање ризиком предузећа</w:t>
            </w:r>
            <w:r w:rsidR="00283FCB">
              <w:rPr>
                <w:rFonts w:ascii="Times New Roman" w:hAnsi="Times New Roman"/>
                <w:sz w:val="20"/>
                <w:szCs w:val="20"/>
                <w:lang/>
              </w:rPr>
              <w:t xml:space="preserve"> у различитим делатностима.</w:t>
            </w:r>
            <w:r w:rsidR="0043625B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</w:p>
        </w:tc>
      </w:tr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4E78F3" w:rsidRDefault="00753014" w:rsidP="00B252E1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iCs/>
                <w:sz w:val="20"/>
                <w:szCs w:val="20"/>
                <w:lang w:eastAsia="sr-Latn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F6331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F63312" w:rsidRPr="00BE3333">
              <w:rPr>
                <w:lang/>
              </w:rPr>
              <w:t xml:space="preserve"> </w:t>
            </w:r>
            <w:r w:rsidR="00043E38" w:rsidRP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Основни појмови управљања ризиком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;</w:t>
            </w:r>
            <w:r w:rsidR="00043E38" w:rsidRP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Циљеви</w:t>
            </w:r>
            <w:r w:rsidR="0043625B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,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функције</w:t>
            </w:r>
            <w:r w:rsidR="0043625B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и специфичности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система за управ</w:t>
            </w:r>
            <w:r w:rsidR="0043625B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љ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ање ризиком; </w:t>
            </w:r>
            <w:r w:rsidR="00283FCB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Интегрални приступ управња ризиком предузећа; </w:t>
            </w:r>
            <w:r w:rsid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Стандард : </w:t>
            </w:r>
            <w:r w:rsidR="00B252E1" w:rsidRP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ISO 9001</w:t>
            </w:r>
            <w:r w:rsidR="00903BB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;</w:t>
            </w:r>
            <w:r w:rsidR="00B252E1" w:rsidRP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r w:rsidR="00903BB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Стандард  </w:t>
            </w:r>
            <w:r w:rsidR="00B252E1" w:rsidRP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ISO</w:t>
            </w:r>
            <w:r w:rsidR="00903BB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r w:rsidR="00B252E1" w:rsidRP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14001</w:t>
            </w:r>
            <w:r w:rsidR="00903BB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;</w:t>
            </w:r>
            <w:r w:rsid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r w:rsidR="00903BBE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Стандард </w:t>
            </w:r>
            <w:r w:rsidR="00B252E1" w:rsidRP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ISO 45001</w:t>
            </w:r>
            <w:r w:rsid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; 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Организациона структура и систем управљања ризиком;</w:t>
            </w:r>
            <w:r w:rsidR="00BA0D3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r w:rsidR="00BA0D3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Ризик људског фактора;</w:t>
            </w:r>
            <w:r w:rsidR="00B252E1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</w:t>
            </w:r>
            <w:r w:rsidR="0043625B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М</w:t>
            </w:r>
            <w:r w:rsidR="00397E9A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одели управљања ризиком; </w:t>
            </w:r>
            <w:r w:rsid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Критеријуми и ограничења система за управљање ризиком.</w:t>
            </w:r>
            <w:r w:rsidR="00043E38">
              <w:rPr>
                <w:rFonts w:eastAsia="Times New Roman"/>
                <w:iCs/>
                <w:sz w:val="20"/>
                <w:szCs w:val="20"/>
                <w:lang w:eastAsia="sr-Latn-CS"/>
              </w:rPr>
              <w:t xml:space="preserve"> </w:t>
            </w:r>
          </w:p>
          <w:p w:rsidR="00753014" w:rsidRPr="0043625B" w:rsidRDefault="00753014" w:rsidP="00861E1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="007910C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="00283FCB" w:rsidRPr="00043E38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 Извори ризика у савремен</w:t>
            </w:r>
            <w:r w:rsidR="003048AA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им системима</w:t>
            </w:r>
            <w:r w:rsidR="00283FCB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; </w:t>
            </w:r>
            <w:r w:rsidR="0043625B" w:rsidRPr="0043625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Анализа конкретних примера система управљања ризиком</w:t>
            </w:r>
            <w:r w:rsidR="0043625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; </w:t>
            </w:r>
            <w:r w:rsidR="00043E38" w:rsidRPr="00043E38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 xml:space="preserve"> </w:t>
            </w:r>
            <w:r w:rsidR="00BA0D3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Декомпозиција </w:t>
            </w:r>
            <w:r w:rsidR="003048AA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 xml:space="preserve">конкретног </w:t>
            </w:r>
            <w:r w:rsidR="00BA0D3C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система за управљање ризиком</w:t>
            </w:r>
            <w:r w:rsidR="003048AA">
              <w:rPr>
                <w:rFonts w:ascii="Times New Roman" w:eastAsia="Times New Roman" w:hAnsi="Times New Roman"/>
                <w:iCs/>
                <w:sz w:val="20"/>
                <w:szCs w:val="20"/>
                <w:lang w:eastAsia="sr-Latn-CS"/>
              </w:rPr>
              <w:t>.</w:t>
            </w:r>
          </w:p>
        </w:tc>
      </w:tr>
      <w:tr w:rsidR="004E78F3" w:rsidRPr="00043E38" w:rsidTr="002006AB">
        <w:trPr>
          <w:trHeight w:val="227"/>
          <w:jc w:val="center"/>
        </w:trPr>
        <w:tc>
          <w:tcPr>
            <w:tcW w:w="3020" w:type="dxa"/>
            <w:vAlign w:val="center"/>
          </w:tcPr>
          <w:p w:rsidR="004E78F3" w:rsidRPr="00092214" w:rsidRDefault="004E78F3" w:rsidP="004E7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24F5">
              <w:rPr>
                <w:rFonts w:eastAsia="Times New Roman"/>
                <w:b/>
                <w:bCs/>
                <w:sz w:val="20"/>
                <w:szCs w:val="20"/>
                <w:lang w:val="sr-Cyrl-CS" w:eastAsia="sr-Latn-CS"/>
              </w:rPr>
              <w:t xml:space="preserve">Број часова наставе: </w:t>
            </w:r>
            <w:r>
              <w:rPr>
                <w:rFonts w:eastAsia="Times New Roman"/>
                <w:b/>
                <w:bCs/>
                <w:sz w:val="20"/>
                <w:szCs w:val="20"/>
                <w:lang w:val="sr-Cyrl-CS" w:eastAsia="sr-Latn-CS"/>
              </w:rPr>
              <w:t>6</w:t>
            </w:r>
          </w:p>
        </w:tc>
        <w:tc>
          <w:tcPr>
            <w:tcW w:w="3020" w:type="dxa"/>
            <w:gridSpan w:val="4"/>
            <w:vAlign w:val="center"/>
          </w:tcPr>
          <w:p w:rsidR="004E78F3" w:rsidRPr="00092214" w:rsidRDefault="004E78F3" w:rsidP="004E7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Теоријска настава</w:t>
            </w:r>
            <w:r w:rsidRPr="0088299E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 xml:space="preserve">:   </w:t>
            </w:r>
            <w:r w:rsidRPr="0088299E">
              <w:rPr>
                <w:rFonts w:eastAsia="Times New Roman"/>
                <w:sz w:val="20"/>
                <w:szCs w:val="20"/>
                <w:lang w:val="sr-Cyrl-CS" w:eastAsia="sr-Latn-CS"/>
              </w:rPr>
              <w:t>4</w:t>
            </w:r>
          </w:p>
        </w:tc>
        <w:tc>
          <w:tcPr>
            <w:tcW w:w="3021" w:type="dxa"/>
            <w:gridSpan w:val="2"/>
            <w:vAlign w:val="center"/>
          </w:tcPr>
          <w:p w:rsidR="004E78F3" w:rsidRPr="00092214" w:rsidRDefault="004E78F3" w:rsidP="004E7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>Практична настава</w:t>
            </w:r>
            <w:r w:rsidRPr="0088299E">
              <w:rPr>
                <w:rFonts w:eastAsia="Times New Roman"/>
                <w:b/>
                <w:sz w:val="20"/>
                <w:szCs w:val="20"/>
                <w:lang w:val="sr-Cyrl-CS" w:eastAsia="sr-Latn-CS"/>
              </w:rPr>
              <w:t xml:space="preserve">:   </w:t>
            </w:r>
            <w:r w:rsidRPr="0088299E">
              <w:rPr>
                <w:rFonts w:eastAsia="Times New Roman"/>
                <w:sz w:val="20"/>
                <w:szCs w:val="20"/>
                <w:lang w:val="sr-Cyrl-CS" w:eastAsia="sr-Latn-CS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sr-Cyrl-CS" w:eastAsia="sr-Latn-CS"/>
              </w:rPr>
              <w:t>2</w:t>
            </w:r>
          </w:p>
        </w:tc>
      </w:tr>
      <w:tr w:rsidR="004E78F3" w:rsidRPr="00C62CFD" w:rsidTr="009C282A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4E78F3" w:rsidRPr="004E78F3" w:rsidRDefault="004E78F3" w:rsidP="004E78F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E78F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Наставне методе</w:t>
            </w:r>
          </w:p>
          <w:p w:rsidR="004E78F3" w:rsidRPr="004E78F3" w:rsidRDefault="004E78F3" w:rsidP="004E78F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E7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Настава се одвија кроз теорију и праксу. Практична наставна служи за решавање задатака из појединачних поглавља, дају додатна објашњења и примере како би разрадили специфичне области предавања. У току реализације предмета студент је обавезан да спроводи планирану праксу. Процена знања се одвија кро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 активност у току предавања, активност у практичној настави и  з</w:t>
            </w:r>
            <w:r w:rsidRPr="004E7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авршни испит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који се састоји из писменог и</w:t>
            </w:r>
            <w:r w:rsidRPr="004E78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усменог испита. Настава ће бити модификована и прилагођена у зависности од основне студије коју је студент претходно завршио.</w:t>
            </w:r>
          </w:p>
        </w:tc>
      </w:tr>
      <w:tr w:rsidR="00753014" w:rsidRPr="00BA0D3C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63174" w:rsidRPr="00A63174" w:rsidRDefault="00A63174" w:rsidP="00861E1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/>
              </w:rPr>
            </w:pPr>
            <w:r w:rsidRPr="00A63174">
              <w:rPr>
                <w:rFonts w:ascii="Times New Roman" w:hAnsi="Times New Roman"/>
                <w:sz w:val="20"/>
                <w:szCs w:val="20"/>
                <w:lang/>
              </w:rPr>
              <w:t>Снежана Кирин, Управљање ризиком, Монографија, ДИВК, 2018</w:t>
            </w:r>
          </w:p>
          <w:p w:rsidR="00E37900" w:rsidRPr="00E37900" w:rsidRDefault="00E37900" w:rsidP="00861E1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37900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Комисија за стандарде, </w:t>
            </w:r>
            <w:r w:rsidRPr="00E379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Системи менаџмента заштитом животне средине</w:t>
            </w:r>
            <w:r w:rsidRPr="00E379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/>
              </w:rPr>
              <w:t xml:space="preserve"> (</w:t>
            </w:r>
            <w:r w:rsidRPr="00E379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ISO</w:t>
            </w:r>
            <w:r w:rsidRPr="00E3790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/>
              </w:rPr>
              <w:t xml:space="preserve"> 14001:2015)</w:t>
            </w:r>
          </w:p>
          <w:p w:rsidR="0056413D" w:rsidRPr="0056413D" w:rsidRDefault="0056413D" w:rsidP="00861E1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Комисија за стандарде,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Системи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менаџмента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безбедношћу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и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здрављем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на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раду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СРПС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="00E37900">
              <w:rPr>
                <w:rFonts w:ascii="Times New Roman" w:hAnsi="Times New Roman"/>
                <w:sz w:val="20"/>
                <w:szCs w:val="20"/>
                <w:lang/>
              </w:rPr>
              <w:t>ISO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 xml:space="preserve"> 45001:2018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; </w:t>
            </w:r>
            <w:r w:rsidRPr="0056413D">
              <w:rPr>
                <w:rFonts w:ascii="Times New Roman" w:hAnsi="Times New Roman"/>
                <w:sz w:val="20"/>
                <w:szCs w:val="20"/>
                <w:lang/>
              </w:rPr>
              <w:t>Службени гласник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>; 2018</w:t>
            </w:r>
          </w:p>
          <w:p w:rsidR="0056413D" w:rsidRPr="0056413D" w:rsidRDefault="0056413D" w:rsidP="00861E1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lang/>
              </w:rPr>
            </w:pPr>
            <w:r w:rsidRPr="0056413D">
              <w:rPr>
                <w:rFonts w:ascii="Times New Roman" w:hAnsi="Times New Roman" w:cs="Times New Roman"/>
                <w:lang/>
              </w:rPr>
              <w:t>ISO 9001:2015 međunarodni standard za sistem upravljanja kvalitetom (QMS)</w:t>
            </w:r>
          </w:p>
          <w:p w:rsidR="00A63174" w:rsidRPr="00861E15" w:rsidRDefault="00A63174" w:rsidP="00861E1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Times New Roman" w:hAnsi="Times New Roman" w:cs="Times New Roman"/>
                <w:lang/>
              </w:rPr>
            </w:pPr>
            <w:r w:rsidRPr="00A63174">
              <w:rPr>
                <w:rFonts w:ascii="Times New Roman" w:hAnsi="Times New Roman"/>
                <w:sz w:val="20"/>
                <w:szCs w:val="20"/>
                <w:lang/>
              </w:rPr>
              <w:t xml:space="preserve">Снежана Кирин, Петар Станојевић, Игор Миљановић, Александар Седмак, Тијана Перић, Петар </w:t>
            </w:r>
            <w:r w:rsidRPr="00861E15">
              <w:rPr>
                <w:rFonts w:ascii="Times New Roman" w:hAnsi="Times New Roman" w:cs="Times New Roman"/>
                <w:sz w:val="20"/>
                <w:szCs w:val="20"/>
                <w:lang/>
              </w:rPr>
              <w:t>Илић, Утицај људског фактора на ризик у руднику површинског копа, ИНТЕГРИТЕТ И ВЕК КОНСТРУКЦИЈА, Вол. 15, бр. 2 (2015), стр. 117–128</w:t>
            </w:r>
          </w:p>
          <w:p w:rsidR="00861E15" w:rsidRPr="00861E15" w:rsidRDefault="00861E15" w:rsidP="00861E1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Sne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ž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ana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Kirin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,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Milena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Josipovi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ć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Pejovi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ć,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Aleksandar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Petrovski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: „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Integralni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pristup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upravljanju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rizicima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 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</w:rPr>
              <w:t>rudarstvu</w:t>
            </w:r>
            <w:r w:rsidRPr="002A3582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“, 39</w:t>
            </w:r>
            <w:r w:rsidRPr="00861E15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 xml:space="preserve">. </w:t>
            </w:r>
            <w:r w:rsidRPr="00861E15">
              <w:rPr>
                <w:rFonts w:ascii="Times New Roman" w:hAnsi="Times New Roman" w:cs="Times New Roman"/>
                <w:bCs/>
                <w:sz w:val="20"/>
                <w:szCs w:val="20"/>
              </w:rPr>
              <w:t>Simpozijum o operacionim istraživanjima, SYM-OP-IS 2012; Tara, 2012, septembar 2012</w:t>
            </w:r>
          </w:p>
          <w:p w:rsidR="00861E15" w:rsidRPr="00861E15" w:rsidRDefault="00861E15" w:rsidP="00C62CFD">
            <w:pPr>
              <w:pStyle w:val="ListParagraph"/>
              <w:numPr>
                <w:ilvl w:val="0"/>
                <w:numId w:val="5"/>
              </w:numPr>
              <w:spacing w:after="0"/>
              <w:ind w:left="357" w:hanging="35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1E1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Snežana Kirin, Aleksandar Sedmak; Tamara Sedmak; Vesna Damjanovi?, Modern mining industry management - synergy of Quality and risk based approach, BALKANMINE 2013 V JUBILLEE BALKAN MINING CONGRESS 2013 - Ohrid, Macedonia </w:t>
            </w: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3256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7910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2683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910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40</w:t>
            </w:r>
          </w:p>
        </w:tc>
        <w:tc>
          <w:tcPr>
            <w:tcW w:w="3122" w:type="dxa"/>
            <w:gridSpan w:val="3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10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20</w:t>
            </w:r>
          </w:p>
        </w:tc>
      </w:tr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7436F6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910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7910CE" w:rsidRPr="007910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 предавања, вежбе на практичним примерима</w:t>
            </w:r>
            <w:r w:rsidR="00397E9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753014" w:rsidRPr="00C62CFD" w:rsidTr="007910CE">
        <w:trPr>
          <w:trHeight w:val="227"/>
          <w:jc w:val="center"/>
        </w:trPr>
        <w:tc>
          <w:tcPr>
            <w:tcW w:w="9061" w:type="dxa"/>
            <w:gridSpan w:val="7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3256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88" w:type="dxa"/>
            <w:vAlign w:val="center"/>
          </w:tcPr>
          <w:p w:rsidR="00753014" w:rsidRPr="00092214" w:rsidRDefault="004E78F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3014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3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4E78F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3014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3256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88" w:type="dxa"/>
            <w:vAlign w:val="center"/>
          </w:tcPr>
          <w:p w:rsidR="00753014" w:rsidRPr="00092214" w:rsidRDefault="007436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7" w:type="dxa"/>
            <w:gridSpan w:val="3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436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3256" w:type="dxa"/>
            <w:gridSpan w:val="2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588" w:type="dxa"/>
            <w:vAlign w:val="center"/>
          </w:tcPr>
          <w:p w:rsidR="00753014" w:rsidRPr="00092214" w:rsidRDefault="007436F6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7" w:type="dxa"/>
            <w:gridSpan w:val="3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397E9A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3256" w:type="dxa"/>
            <w:gridSpan w:val="2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588" w:type="dxa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3"/>
            <w:shd w:val="clear" w:color="auto" w:fill="auto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7910CE">
        <w:trPr>
          <w:trHeight w:val="227"/>
          <w:jc w:val="center"/>
        </w:trPr>
        <w:tc>
          <w:tcPr>
            <w:tcW w:w="3256" w:type="dxa"/>
            <w:gridSpan w:val="2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588" w:type="dxa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3"/>
            <w:shd w:val="clear" w:color="auto" w:fill="auto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C62CF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753014" w:rsidRPr="00FD0A58" w:rsidRDefault="00753014" w:rsidP="00C62CFD">
      <w:pPr>
        <w:rPr>
          <w:rFonts w:ascii="Times New Roman" w:hAnsi="Times New Roman"/>
          <w:bCs/>
          <w:lang w:val="ru-RU"/>
        </w:rPr>
      </w:pPr>
    </w:p>
    <w:sectPr w:rsidR="00753014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3B3B"/>
    <w:multiLevelType w:val="hybridMultilevel"/>
    <w:tmpl w:val="2152973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C45E71"/>
    <w:multiLevelType w:val="hybridMultilevel"/>
    <w:tmpl w:val="B080B71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661A20">
      <w:start w:val="4"/>
      <w:numFmt w:val="bullet"/>
      <w:lvlText w:val="•"/>
      <w:lvlJc w:val="left"/>
      <w:pPr>
        <w:ind w:left="1650" w:hanging="570"/>
      </w:pPr>
      <w:rPr>
        <w:rFonts w:ascii="Times New Roman" w:eastAsia="Calibri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A45EEE"/>
    <w:multiLevelType w:val="hybridMultilevel"/>
    <w:tmpl w:val="02DC041E"/>
    <w:lvl w:ilvl="0" w:tplc="241A000F">
      <w:start w:val="1"/>
      <w:numFmt w:val="decimal"/>
      <w:lvlText w:val="%1."/>
      <w:lvlJc w:val="left"/>
      <w:pPr>
        <w:ind w:left="363" w:hanging="360"/>
      </w:pPr>
    </w:lvl>
    <w:lvl w:ilvl="1" w:tplc="241A0019">
      <w:start w:val="1"/>
      <w:numFmt w:val="lowerLetter"/>
      <w:lvlText w:val="%2."/>
      <w:lvlJc w:val="left"/>
      <w:pPr>
        <w:ind w:left="1083" w:hanging="360"/>
      </w:pPr>
    </w:lvl>
    <w:lvl w:ilvl="2" w:tplc="241A001B" w:tentative="1">
      <w:start w:val="1"/>
      <w:numFmt w:val="lowerRoman"/>
      <w:lvlText w:val="%3."/>
      <w:lvlJc w:val="right"/>
      <w:pPr>
        <w:ind w:left="1803" w:hanging="180"/>
      </w:pPr>
    </w:lvl>
    <w:lvl w:ilvl="3" w:tplc="241A000F" w:tentative="1">
      <w:start w:val="1"/>
      <w:numFmt w:val="decimal"/>
      <w:lvlText w:val="%4."/>
      <w:lvlJc w:val="left"/>
      <w:pPr>
        <w:ind w:left="2523" w:hanging="360"/>
      </w:pPr>
    </w:lvl>
    <w:lvl w:ilvl="4" w:tplc="241A0019" w:tentative="1">
      <w:start w:val="1"/>
      <w:numFmt w:val="lowerLetter"/>
      <w:lvlText w:val="%5."/>
      <w:lvlJc w:val="left"/>
      <w:pPr>
        <w:ind w:left="3243" w:hanging="360"/>
      </w:pPr>
    </w:lvl>
    <w:lvl w:ilvl="5" w:tplc="241A001B" w:tentative="1">
      <w:start w:val="1"/>
      <w:numFmt w:val="lowerRoman"/>
      <w:lvlText w:val="%6."/>
      <w:lvlJc w:val="right"/>
      <w:pPr>
        <w:ind w:left="3963" w:hanging="180"/>
      </w:pPr>
    </w:lvl>
    <w:lvl w:ilvl="6" w:tplc="241A000F" w:tentative="1">
      <w:start w:val="1"/>
      <w:numFmt w:val="decimal"/>
      <w:lvlText w:val="%7."/>
      <w:lvlJc w:val="left"/>
      <w:pPr>
        <w:ind w:left="4683" w:hanging="360"/>
      </w:pPr>
    </w:lvl>
    <w:lvl w:ilvl="7" w:tplc="241A0019" w:tentative="1">
      <w:start w:val="1"/>
      <w:numFmt w:val="lowerLetter"/>
      <w:lvlText w:val="%8."/>
      <w:lvlJc w:val="left"/>
      <w:pPr>
        <w:ind w:left="5403" w:hanging="360"/>
      </w:pPr>
    </w:lvl>
    <w:lvl w:ilvl="8" w:tplc="241A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">
    <w:nsid w:val="5FCA1E0C"/>
    <w:multiLevelType w:val="hybridMultilevel"/>
    <w:tmpl w:val="D0D4FB5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D1301"/>
    <w:multiLevelType w:val="multilevel"/>
    <w:tmpl w:val="82BAA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>
    <w:useFELayout/>
  </w:compat>
  <w:rsids>
    <w:rsidRoot w:val="00753014"/>
    <w:rsid w:val="00013FDF"/>
    <w:rsid w:val="00043E38"/>
    <w:rsid w:val="00105ABD"/>
    <w:rsid w:val="0013241D"/>
    <w:rsid w:val="00257264"/>
    <w:rsid w:val="00283FCB"/>
    <w:rsid w:val="002A3582"/>
    <w:rsid w:val="003048AA"/>
    <w:rsid w:val="003279FF"/>
    <w:rsid w:val="00363394"/>
    <w:rsid w:val="00397E9A"/>
    <w:rsid w:val="0043625B"/>
    <w:rsid w:val="004A2E94"/>
    <w:rsid w:val="004A5D37"/>
    <w:rsid w:val="004E78F3"/>
    <w:rsid w:val="005121FA"/>
    <w:rsid w:val="0056413D"/>
    <w:rsid w:val="005F4F7C"/>
    <w:rsid w:val="0064111A"/>
    <w:rsid w:val="007436F6"/>
    <w:rsid w:val="00753014"/>
    <w:rsid w:val="007910CE"/>
    <w:rsid w:val="00861E15"/>
    <w:rsid w:val="00903BBE"/>
    <w:rsid w:val="009121F5"/>
    <w:rsid w:val="00A3388E"/>
    <w:rsid w:val="00A619FD"/>
    <w:rsid w:val="00A63174"/>
    <w:rsid w:val="00A756DE"/>
    <w:rsid w:val="00AE2401"/>
    <w:rsid w:val="00B016B2"/>
    <w:rsid w:val="00B06776"/>
    <w:rsid w:val="00B252E1"/>
    <w:rsid w:val="00BA0D3C"/>
    <w:rsid w:val="00C62CFD"/>
    <w:rsid w:val="00C85128"/>
    <w:rsid w:val="00DE0D2D"/>
    <w:rsid w:val="00E37900"/>
    <w:rsid w:val="00E84F69"/>
    <w:rsid w:val="00EE606A"/>
    <w:rsid w:val="00F63312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10C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7910CE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7910CE"/>
    <w:rPr>
      <w:rFonts w:eastAsiaTheme="minorHAnsi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2019-05-06T07:35:00Z</dcterms:created>
  <dcterms:modified xsi:type="dcterms:W3CDTF">2019-05-06T07:36:00Z</dcterms:modified>
</cp:coreProperties>
</file>